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2D" w:rsidRDefault="00F6302D" w:rsidP="00F6302D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02D" w:rsidRDefault="00F6302D" w:rsidP="00F6302D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Шановний акціонере!</w:t>
      </w:r>
    </w:p>
    <w:p w:rsidR="00F6302D" w:rsidRDefault="00F6302D" w:rsidP="00F6302D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6302D" w:rsidRDefault="00F6302D" w:rsidP="00F6302D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uk-UA"/>
        </w:rPr>
        <w:t>Приватне акціонерне товариство страхова компанія «Інтер-Поліс»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, код за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ЄДРПОУ 19350062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, місцезнаходження: </w:t>
      </w:r>
      <w:smartTag w:uri="urn:schemas-microsoft-com:office:smarttags" w:element="metricconverter">
        <w:smartTagPr>
          <w:attr w:name="ProductID" w:val="01033, м"/>
        </w:smartTagPr>
        <w:r>
          <w:rPr>
            <w:rFonts w:ascii="Times New Roman" w:hAnsi="Times New Roman" w:cs="Times New Roman"/>
            <w:b/>
            <w:sz w:val="24"/>
            <w:szCs w:val="24"/>
            <w:lang w:val="uk-UA"/>
          </w:rPr>
          <w:t>01033, м</w:t>
        </w:r>
      </w:smartTag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Київ, вул. Володимирська, 69,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повідомляє, що позачергові загальні збори акціонерів відбудуться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11 листопада 2016 року о 14:00 годині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м. Київ, вул. Володимирська, 69, 4-й поверх, кімната 400.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F6302D" w:rsidRDefault="00F6302D" w:rsidP="00F6302D">
      <w:pPr>
        <w:spacing w:after="100" w:afterAutospacing="1" w:line="240" w:lineRule="auto"/>
        <w:ind w:right="-143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Реєстрація учасників зборів відбудеться 11 листопада 2016 року з 13-00 год. до 13-45 год.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 місцем проведення зборів. Для реєстрації учасникам загальних зборів необхідно мати: акціонерам – паспорт, представникам – паспорт і довіреність на право участі у зборах, оформлену відповідно до вимог чинного законодавства. </w:t>
      </w:r>
    </w:p>
    <w:p w:rsidR="00F6302D" w:rsidRDefault="00F6302D" w:rsidP="00F6302D">
      <w:pPr>
        <w:spacing w:after="100" w:afterAutospacing="1" w:line="240" w:lineRule="auto"/>
        <w:ind w:right="-143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Дата складання переліку акціонерів, які мають право на участь у загальних зборах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07.11.2016 року.</w:t>
      </w:r>
    </w:p>
    <w:p w:rsidR="00F6302D" w:rsidRDefault="00F6302D" w:rsidP="00F6302D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6302D" w:rsidRDefault="00F6302D" w:rsidP="00F6302D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Проект порядку денного:</w:t>
      </w:r>
    </w:p>
    <w:p w:rsidR="00F6302D" w:rsidRDefault="00F6302D" w:rsidP="00F6302D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6302D" w:rsidRDefault="00F6302D" w:rsidP="00F6302D">
      <w:pPr>
        <w:numPr>
          <w:ilvl w:val="0"/>
          <w:numId w:val="1"/>
        </w:numPr>
        <w:spacing w:after="100" w:afterAutospacing="1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Обрання робочих органів та затвердження регламенту зборів.</w:t>
      </w:r>
    </w:p>
    <w:p w:rsidR="00F6302D" w:rsidRDefault="00F6302D" w:rsidP="00F6302D">
      <w:pPr>
        <w:spacing w:after="100" w:afterAutospacing="1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Проект рішення: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1) Обрати лічильну комісію в наступному складі: </w:t>
      </w:r>
    </w:p>
    <w:p w:rsidR="00F6302D" w:rsidRDefault="00F6302D" w:rsidP="00F6302D">
      <w:pPr>
        <w:numPr>
          <w:ilvl w:val="0"/>
          <w:numId w:val="2"/>
        </w:numPr>
        <w:spacing w:after="100" w:afterAutospacing="1"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Голова лічильної комісії - п. Бондаренко М.В.;</w:t>
      </w:r>
    </w:p>
    <w:p w:rsidR="00F6302D" w:rsidRDefault="00F6302D" w:rsidP="00F6302D">
      <w:pPr>
        <w:numPr>
          <w:ilvl w:val="0"/>
          <w:numId w:val="2"/>
        </w:numPr>
        <w:spacing w:after="100" w:afterAutospacing="1"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 лічильної комісії – п. Шевчук Н.Ю.;</w:t>
      </w:r>
    </w:p>
    <w:p w:rsidR="00F6302D" w:rsidRDefault="00F6302D" w:rsidP="00F6302D">
      <w:pPr>
        <w:spacing w:after="100" w:afterAutospacing="1"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2)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Обрати наступний робочий орган позачергових загальних зборів акціонерів:</w:t>
      </w:r>
    </w:p>
    <w:p w:rsidR="00F6302D" w:rsidRDefault="00F6302D" w:rsidP="00F6302D">
      <w:pPr>
        <w:numPr>
          <w:ilvl w:val="0"/>
          <w:numId w:val="2"/>
        </w:numPr>
        <w:spacing w:after="100" w:afterAutospacing="1"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Голова зборів - п. Яковлєв О.І.</w:t>
      </w:r>
    </w:p>
    <w:p w:rsidR="00F6302D" w:rsidRDefault="00F6302D" w:rsidP="00F6302D">
      <w:pPr>
        <w:numPr>
          <w:ilvl w:val="0"/>
          <w:numId w:val="2"/>
        </w:numPr>
        <w:spacing w:after="100" w:afterAutospacing="1"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Секретар зборів - п.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Циб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М.А.</w:t>
      </w:r>
    </w:p>
    <w:p w:rsidR="00F6302D" w:rsidRDefault="00F6302D" w:rsidP="00F6302D">
      <w:pPr>
        <w:spacing w:after="100" w:afterAutospacing="1"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3) В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становити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наступний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регламент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позачергових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загальних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зборів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F6302D" w:rsidRDefault="00F6302D" w:rsidP="00F6302D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доповідь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– до 10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хвилин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співдоповідь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– до 5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хвилин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обговорення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– до 5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хвилин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F6302D" w:rsidRDefault="00F6302D" w:rsidP="00F6302D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пропозиції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надавати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Голові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зборі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письмовому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вигляді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F6302D" w:rsidRDefault="00F6302D" w:rsidP="00F6302D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голосувати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питань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№ 1-3,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5 Порядку денного бюлетенями, а з питань № 4 Порядку денного - кумулятивним голосуванням із використанням бюлетенів;</w:t>
      </w:r>
    </w:p>
    <w:p w:rsidR="00F6302D" w:rsidRDefault="00F6302D" w:rsidP="00F6302D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голосувати з питання оголошення перерви у зборах на наступний день відкритим голосуванням, шляхом підняття реєстраційних карток. </w:t>
      </w:r>
    </w:p>
    <w:p w:rsidR="00F6302D" w:rsidRDefault="00F6302D" w:rsidP="00F6302D">
      <w:pPr>
        <w:numPr>
          <w:ilvl w:val="0"/>
          <w:numId w:val="1"/>
        </w:numPr>
        <w:spacing w:after="100" w:afterAutospacing="1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Затвердження порядку та способу засвідчення бюлетенів для голосування на загальних зборах.</w:t>
      </w:r>
    </w:p>
    <w:p w:rsidR="00F6302D" w:rsidRDefault="00F6302D" w:rsidP="00F6302D">
      <w:pPr>
        <w:spacing w:after="100" w:afterAutospacing="1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Проект рішення: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наступний порядок та спосіб засвідчення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бюлетеней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для голосування, в тому числі кумулятивного, на позачергових загальних зборах акціонерів, а саме: </w:t>
      </w:r>
    </w:p>
    <w:p w:rsidR="00F6302D" w:rsidRDefault="00F6302D" w:rsidP="00F6302D">
      <w:pPr>
        <w:spacing w:after="100" w:afterAutospacing="1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кожний бюлетень для голосування на позачергових загальних зборах акціонерів, включно бюлетені для кумулятивного голосування, засвідчуються на кожній сторінці під час реєстрації акціонерів для участі у позачергових загальних зборах акціонерів підписом члена реєстраційної комісії, який видає бюлетені відповідному акціонеру (його представнику) при його реєстрації та печаткою Товариства, якщо інше не передбачено статутом Товариства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6302D" w:rsidRDefault="00F6302D" w:rsidP="00F6302D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 Прийняття рішення про дострокове припинення повноважень членів Наглядової ради Товариства.</w:t>
      </w:r>
    </w:p>
    <w:p w:rsidR="00F6302D" w:rsidRDefault="00F6302D" w:rsidP="00F6302D">
      <w:pPr>
        <w:spacing w:after="100" w:afterAutospacing="1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Проект рішення: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Достроково припинити повноваження Голови Наглядової ради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Гончарова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Олексія Володимировича та члена Наглядової ради: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Циба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Миколи Анатолійовича.</w:t>
      </w:r>
    </w:p>
    <w:p w:rsidR="00F6302D" w:rsidRDefault="00F6302D" w:rsidP="00F6302D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 Про обрання членів Наглядової ради Товариства.</w:t>
      </w:r>
    </w:p>
    <w:p w:rsidR="00F6302D" w:rsidRDefault="00F6302D" w:rsidP="00F6302D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Затвердження умов цивільно-правових договорів з членами Наглядової ради Товариства та обрання особи, яка уповноважена на їх підписання. </w:t>
      </w:r>
    </w:p>
    <w:p w:rsidR="00F6302D" w:rsidRDefault="00F6302D" w:rsidP="00F6302D">
      <w:pPr>
        <w:spacing w:after="100" w:afterAutospacing="1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Проект рішення: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умови цивільно-правових договорів із членами Наглядової ради Товариства. Уповноважити Голову Правління Товариства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Совінського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С.М. підписати від імені Товариства цивільно-правові договори  з членами Наглядової ради.</w:t>
      </w:r>
    </w:p>
    <w:p w:rsidR="00F6302D" w:rsidRDefault="00F6302D" w:rsidP="00F6302D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документами та матеріалами з питань порядку денного акціонери та уповноважені особи можуть ознайомитись за місцезнаходженням Товариства: м. Київ, вул. Володимирська, 69, 5-й поверх, кімната 504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 робочі дні (понеділок - п’ятниця) з </w:t>
      </w:r>
      <w:r>
        <w:rPr>
          <w:rFonts w:ascii="Times New Roman" w:hAnsi="Times New Roman" w:cs="Times New Roman"/>
          <w:sz w:val="24"/>
          <w:szCs w:val="24"/>
          <w:lang w:val="ru-RU"/>
        </w:rPr>
        <w:t>09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.00 до 17.00 (перерва з 13.00 до 13.45), а в день проведення загальних зборів - за місцем їх проведення: м. Київ, вул. Володимирська, 69 , 4-й поверх, кімната 400. </w:t>
      </w:r>
    </w:p>
    <w:p w:rsidR="00F6302D" w:rsidRDefault="00F6302D" w:rsidP="00F6302D">
      <w:pPr>
        <w:spacing w:after="100" w:afterAutospacing="1" w:line="240" w:lineRule="auto"/>
        <w:ind w:right="-143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302D" w:rsidRDefault="00F6302D" w:rsidP="00F6302D">
      <w:pPr>
        <w:spacing w:after="100" w:afterAutospacing="1" w:line="240" w:lineRule="auto"/>
        <w:ind w:right="-143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Посадова особа, відповідальна за порядок ознайомлення акціонерів з документами – </w:t>
      </w:r>
    </w:p>
    <w:p w:rsidR="00F6302D" w:rsidRDefault="00F6302D" w:rsidP="00F6302D">
      <w:pPr>
        <w:spacing w:after="100" w:afterAutospacing="1" w:line="240" w:lineRule="auto"/>
        <w:ind w:right="-143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Шевчук Н.Ю.</w:t>
      </w:r>
    </w:p>
    <w:p w:rsidR="00F6302D" w:rsidRDefault="00F6302D" w:rsidP="00F6302D">
      <w:pPr>
        <w:spacing w:after="100" w:afterAutospacing="1" w:line="240" w:lineRule="auto"/>
        <w:ind w:right="-143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Довідки за телефоном: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(044) 287-73-78.</w:t>
      </w:r>
    </w:p>
    <w:p w:rsidR="00F6302D" w:rsidRDefault="00F6302D" w:rsidP="00F6302D">
      <w:pPr>
        <w:pStyle w:val="rvps14"/>
        <w:spacing w:before="0" w:beforeAutospacing="0"/>
        <w:contextualSpacing/>
        <w:jc w:val="both"/>
        <w:rPr>
          <w:rStyle w:val="rvts82"/>
        </w:rPr>
      </w:pPr>
      <w:proofErr w:type="spellStart"/>
      <w:r>
        <w:t>Повідомлення</w:t>
      </w:r>
      <w:proofErr w:type="spellEnd"/>
      <w:r>
        <w:t xml:space="preserve"> про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 xml:space="preserve"> </w:t>
      </w:r>
      <w:r>
        <w:rPr>
          <w:lang w:val="uk-UA"/>
        </w:rPr>
        <w:t>о</w:t>
      </w:r>
      <w:proofErr w:type="spellStart"/>
      <w:r>
        <w:t>публіковано</w:t>
      </w:r>
      <w:proofErr w:type="spellEnd"/>
      <w:r>
        <w:rPr>
          <w:lang w:val="uk-UA"/>
        </w:rPr>
        <w:t xml:space="preserve"> у бюлетені «Відомості НКЦПФР № 193 від 10.10.2016 р.</w:t>
      </w:r>
    </w:p>
    <w:p w:rsidR="00F6302D" w:rsidRDefault="00F6302D" w:rsidP="00F6302D">
      <w:pPr>
        <w:pStyle w:val="rvps2"/>
        <w:tabs>
          <w:tab w:val="left" w:pos="9092"/>
        </w:tabs>
        <w:ind w:firstLine="142"/>
        <w:jc w:val="both"/>
      </w:pPr>
      <w:r>
        <w:rPr>
          <w:lang w:val="uk-UA"/>
        </w:rPr>
        <w:t xml:space="preserve">Порядок денний загальних зборів та проекти рішень розміщено на сайті Товариства </w:t>
      </w:r>
      <w:r>
        <w:t xml:space="preserve">                     </w:t>
      </w:r>
      <w:r>
        <w:rPr>
          <w:lang w:val="en-US"/>
        </w:rPr>
        <w:t>www</w:t>
      </w:r>
      <w:r>
        <w:t>.</w:t>
      </w:r>
      <w:r>
        <w:rPr>
          <w:lang w:val="en-US"/>
        </w:rPr>
        <w:t>inter</w:t>
      </w:r>
      <w:r>
        <w:t>-</w:t>
      </w:r>
      <w:r>
        <w:rPr>
          <w:lang w:val="en-US"/>
        </w:rPr>
        <w:t>policy</w:t>
      </w:r>
      <w:r>
        <w:t>.</w:t>
      </w:r>
      <w:r>
        <w:rPr>
          <w:lang w:val="en-US"/>
        </w:rPr>
        <w:t>com</w:t>
      </w:r>
    </w:p>
    <w:p w:rsidR="00F6302D" w:rsidRDefault="00F6302D" w:rsidP="00F6302D">
      <w:pPr>
        <w:pStyle w:val="rvps2"/>
      </w:pPr>
      <w:proofErr w:type="spellStart"/>
      <w:proofErr w:type="gramStart"/>
      <w:r>
        <w:t>П</w:t>
      </w:r>
      <w:proofErr w:type="gramEnd"/>
      <w:r>
        <w:t>ідтверджую</w:t>
      </w:r>
      <w:proofErr w:type="spellEnd"/>
      <w:r>
        <w:t xml:space="preserve"> </w:t>
      </w:r>
      <w:proofErr w:type="spellStart"/>
      <w:r>
        <w:t>достовірність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міститься</w:t>
      </w:r>
      <w:proofErr w:type="spellEnd"/>
      <w:r>
        <w:t xml:space="preserve"> у </w:t>
      </w:r>
      <w:proofErr w:type="spellStart"/>
      <w:r>
        <w:t>повідомленні</w:t>
      </w:r>
      <w:proofErr w:type="spellEnd"/>
      <w:r>
        <w:t>.</w:t>
      </w:r>
    </w:p>
    <w:p w:rsidR="00F6302D" w:rsidRDefault="00F6302D" w:rsidP="00F6302D">
      <w:pPr>
        <w:spacing w:after="100" w:afterAutospacing="1" w:line="240" w:lineRule="auto"/>
        <w:ind w:right="-143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6302D" w:rsidRDefault="00F6302D" w:rsidP="00F6302D">
      <w:pPr>
        <w:spacing w:after="100" w:afterAutospacing="1" w:line="240" w:lineRule="auto"/>
        <w:ind w:right="-143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Голова Правління</w:t>
      </w:r>
    </w:p>
    <w:p w:rsidR="00F6302D" w:rsidRDefault="00F6302D" w:rsidP="00F6302D">
      <w:pPr>
        <w:spacing w:after="100" w:afterAutospacing="1" w:line="240" w:lineRule="auto"/>
        <w:ind w:right="-143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(Генеральний директор)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      С.М. Совінський</w:t>
      </w:r>
    </w:p>
    <w:p w:rsidR="00F6302D" w:rsidRDefault="00F6302D" w:rsidP="00F6302D">
      <w:pPr>
        <w:spacing w:after="100" w:afterAutospacing="1" w:line="240" w:lineRule="auto"/>
        <w:ind w:right="-143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М.П.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підпис</w:t>
      </w:r>
    </w:p>
    <w:p w:rsidR="00F6302D" w:rsidRDefault="00F6302D" w:rsidP="00F6302D"/>
    <w:p w:rsidR="00F6302D" w:rsidRDefault="00F6302D" w:rsidP="00F6302D"/>
    <w:p w:rsidR="000D6AB9" w:rsidRDefault="000D6AB9"/>
    <w:sectPr w:rsidR="000D6AB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3594"/>
    <w:multiLevelType w:val="hybridMultilevel"/>
    <w:tmpl w:val="014AC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F81617"/>
    <w:multiLevelType w:val="hybridMultilevel"/>
    <w:tmpl w:val="B33C8576"/>
    <w:lvl w:ilvl="0" w:tplc="CC660B3E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6302D"/>
    <w:rsid w:val="000D6AB9"/>
    <w:rsid w:val="00333D23"/>
    <w:rsid w:val="00F63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F63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F63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82">
    <w:name w:val="rvts82"/>
    <w:basedOn w:val="a0"/>
    <w:rsid w:val="00F630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3374</Characters>
  <Application>Microsoft Office Word</Application>
  <DocSecurity>0</DocSecurity>
  <Lines>28</Lines>
  <Paragraphs>7</Paragraphs>
  <ScaleCrop>false</ScaleCrop>
  <Company>Grizli777</Company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Карпенко</dc:creator>
  <cp:keywords/>
  <dc:description/>
  <cp:lastModifiedBy>Карпенко</cp:lastModifiedBy>
  <cp:revision>3</cp:revision>
  <dcterms:created xsi:type="dcterms:W3CDTF">2016-10-10T09:32:00Z</dcterms:created>
  <dcterms:modified xsi:type="dcterms:W3CDTF">2016-10-10T09:33:00Z</dcterms:modified>
</cp:coreProperties>
</file>